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bookmarkStart w:id="0" w:name="_GoBack"/>
            <w:bookmarkEnd w:id="0"/>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A77697"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0463BF">
        <w:trPr>
          <w:cantSplit/>
          <w:trHeight w:hRule="exact" w:val="679"/>
          <w:jc w:val="center"/>
        </w:trPr>
        <w:tc>
          <w:tcPr>
            <w:tcW w:w="6946" w:type="dxa"/>
            <w:gridSpan w:val="2"/>
            <w:tcBorders>
              <w:bottom w:val="nil"/>
              <w:right w:val="single" w:sz="4" w:space="0" w:color="auto"/>
            </w:tcBorders>
            <w:vAlign w:val="center"/>
          </w:tcPr>
          <w:p w:rsidR="000463BF" w:rsidRPr="001D4560" w:rsidRDefault="00005FB5" w:rsidP="001D4560">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1D4560" w:rsidRPr="00A77697">
              <w:rPr>
                <w:rFonts w:ascii="Times New Roman" w:hAnsi="Times New Roman"/>
                <w:b/>
                <w:sz w:val="22"/>
                <w:szCs w:val="22"/>
                <w:lang w:val="el-GR"/>
              </w:rPr>
              <w:t>ΣΤΡΑΤΗΓΙΚΗ ΑΝΑΠΤΥΞΗΣ ΕΤΑΙΡΙΚΗΣ ΙΣΤΟΣΕΛΙΔΑΣ ΜΕ ΤΗΝ ΧΡΗΣΗ ΚΑΙΝΟΤΟΜΟΥ ΤΕΧΝΟΛΟΓΙΑΣ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r w:rsidRPr="00F94052">
              <w:rPr>
                <w:rFonts w:ascii="Times New Roman" w:hAnsi="Times New Roman"/>
                <w:lang w:val="el-GR"/>
              </w:rPr>
              <w:t>Αρ.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A77697">
              <w:rPr>
                <w:rFonts w:ascii="Times New Roman" w:hAnsi="Times New Roman"/>
                <w:b/>
                <w:sz w:val="20"/>
                <w:lang w:val="en-US"/>
              </w:rPr>
              <w:t>07</w:t>
            </w:r>
            <w:r w:rsidR="002257A3" w:rsidRPr="0088702B">
              <w:rPr>
                <w:rFonts w:ascii="Times New Roman" w:hAnsi="Times New Roman"/>
                <w:b/>
                <w:sz w:val="20"/>
              </w:rPr>
              <w:t>/</w:t>
            </w:r>
            <w:r w:rsidR="00A77697">
              <w:rPr>
                <w:rFonts w:ascii="Times New Roman" w:hAnsi="Times New Roman"/>
                <w:b/>
                <w:sz w:val="20"/>
              </w:rPr>
              <w:t>0</w:t>
            </w:r>
            <w:r w:rsidR="00B054C1" w:rsidRPr="0088702B">
              <w:rPr>
                <w:rFonts w:ascii="Times New Roman" w:hAnsi="Times New Roman"/>
                <w:b/>
                <w:sz w:val="20"/>
              </w:rPr>
              <w:t>3/20</w:t>
            </w:r>
            <w:r w:rsidR="00A77697">
              <w:rPr>
                <w:rFonts w:ascii="Times New Roman" w:hAnsi="Times New Roman"/>
                <w:b/>
                <w:sz w:val="20"/>
              </w:rPr>
              <w:t>18</w:t>
            </w:r>
          </w:p>
        </w:tc>
        <w:tc>
          <w:tcPr>
            <w:tcW w:w="3259" w:type="dxa"/>
            <w:tcBorders>
              <w:left w:val="single" w:sz="4" w:space="0" w:color="auto"/>
            </w:tcBorders>
            <w:vAlign w:val="center"/>
          </w:tcPr>
          <w:p w:rsidR="00A77697" w:rsidRPr="00A77697" w:rsidRDefault="00005FB5" w:rsidP="00CF2218">
            <w:pPr>
              <w:jc w:val="both"/>
              <w:rPr>
                <w:rFonts w:ascii="Times New Roman" w:hAnsi="Times New Roman"/>
                <w:b/>
                <w:sz w:val="20"/>
                <w:lang w:val="en-US"/>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A77697">
              <w:rPr>
                <w:rFonts w:ascii="Times New Roman" w:hAnsi="Times New Roman"/>
                <w:b/>
                <w:sz w:val="20"/>
                <w:lang w:val="en-US"/>
              </w:rPr>
              <w:t>14</w:t>
            </w:r>
            <w:r w:rsidR="006873D7" w:rsidRPr="0088702B">
              <w:rPr>
                <w:rFonts w:ascii="Times New Roman" w:hAnsi="Times New Roman"/>
                <w:b/>
                <w:sz w:val="20"/>
                <w:lang w:val="el-GR"/>
              </w:rPr>
              <w:t>/</w:t>
            </w:r>
            <w:r w:rsidR="00A77697">
              <w:rPr>
                <w:rFonts w:ascii="Times New Roman" w:hAnsi="Times New Roman"/>
                <w:b/>
                <w:sz w:val="20"/>
                <w:lang w:val="en-US"/>
              </w:rPr>
              <w:t>03</w:t>
            </w:r>
            <w:r w:rsidR="00B50152" w:rsidRPr="0088702B">
              <w:rPr>
                <w:rFonts w:ascii="Times New Roman" w:hAnsi="Times New Roman"/>
                <w:b/>
                <w:sz w:val="20"/>
                <w:lang w:val="el-GR"/>
              </w:rPr>
              <w:t>/201</w:t>
            </w:r>
            <w:r w:rsidR="00A77697">
              <w:rPr>
                <w:rFonts w:ascii="Times New Roman" w:hAnsi="Times New Roman"/>
                <w:b/>
                <w:sz w:val="20"/>
                <w:lang w:val="en-US"/>
              </w:rPr>
              <w:t>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A77697"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77697">
              <w:rPr>
                <w:rFonts w:ascii="Times New Roman" w:hAnsi="Times New Roman"/>
                <w:b/>
                <w:bCs/>
                <w:sz w:val="20"/>
              </w:rPr>
            </w:r>
            <w:r w:rsidR="00A7769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A77697">
              <w:rPr>
                <w:rFonts w:ascii="Times New Roman" w:hAnsi="Times New Roman"/>
                <w:bCs/>
                <w:sz w:val="20"/>
                <w:lang w:val="el-GR"/>
              </w:rPr>
            </w:r>
            <w:r w:rsidR="00A77697">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A77697">
              <w:rPr>
                <w:rFonts w:ascii="Times New Roman" w:hAnsi="Times New Roman"/>
                <w:sz w:val="20"/>
                <w:lang w:val="el-GR"/>
              </w:rPr>
            </w:r>
            <w:r w:rsidR="00A77697">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77697">
              <w:rPr>
                <w:rFonts w:ascii="Times New Roman" w:hAnsi="Times New Roman"/>
                <w:b/>
                <w:bCs/>
                <w:sz w:val="20"/>
              </w:rPr>
            </w:r>
            <w:r w:rsidR="00A7769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77697">
              <w:rPr>
                <w:rFonts w:ascii="Times New Roman" w:hAnsi="Times New Roman"/>
                <w:b/>
                <w:bCs/>
                <w:sz w:val="20"/>
              </w:rPr>
            </w:r>
            <w:r w:rsidR="00A7769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A77697">
              <w:rPr>
                <w:rFonts w:ascii="Times New Roman" w:hAnsi="Times New Roman"/>
                <w:b w:val="0"/>
                <w:bCs w:val="0"/>
                <w:color w:val="auto"/>
                <w:sz w:val="20"/>
              </w:rPr>
            </w:r>
            <w:r w:rsidR="00A77697">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A77697">
              <w:rPr>
                <w:rFonts w:ascii="Times New Roman" w:hAnsi="Times New Roman"/>
                <w:b w:val="0"/>
                <w:color w:val="auto"/>
                <w:sz w:val="20"/>
              </w:rPr>
            </w:r>
            <w:r w:rsidR="00A77697">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A77697" w:rsidP="007A48BA">
      <w:pPr>
        <w:rPr>
          <w:rFonts w:ascii="Times New Roman" w:hAnsi="Times New Roman"/>
          <w:sz w:val="16"/>
          <w:szCs w:val="16"/>
          <w:lang w:val="el-GR"/>
        </w:rPr>
      </w:pPr>
      <w:r>
        <w:rPr>
          <w:rFonts w:ascii="Times New Roman" w:hAnsi="Times New Roman"/>
          <w:noProof/>
          <w:sz w:val="18"/>
          <w:szCs w:val="18"/>
          <w:lang w:val="el-GR" w:eastAsia="el-GR"/>
        </w:rPr>
        <w:lastRenderedPageBrea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A77697"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A77697"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A77697">
              <w:rPr>
                <w:rFonts w:ascii="Times New Roman" w:hAnsi="Times New Roman"/>
                <w:color w:val="000000"/>
                <w:sz w:val="20"/>
                <w:lang w:val="el-GR"/>
              </w:rPr>
            </w:r>
            <w:r w:rsidR="00A77697">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A77697">
              <w:rPr>
                <w:rFonts w:ascii="Times New Roman" w:hAnsi="Times New Roman"/>
                <w:color w:val="000000"/>
                <w:sz w:val="20"/>
                <w:lang w:val="el-GR"/>
              </w:rPr>
            </w:r>
            <w:r w:rsidR="00A77697">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A77697"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A77697"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77697">
              <w:rPr>
                <w:rFonts w:ascii="Times New Roman" w:hAnsi="Times New Roman"/>
                <w:sz w:val="20"/>
              </w:rPr>
            </w:r>
            <w:r w:rsidR="00A77697">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A77697"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A77697" w:rsidP="00B054C1">
            <w:pPr>
              <w:spacing w:after="120"/>
              <w:ind w:right="227"/>
              <w:jc w:val="center"/>
              <w:rPr>
                <w:rFonts w:ascii="Times New Roman" w:hAnsi="Times New Roman"/>
                <w:sz w:val="20"/>
                <w:lang w:val="el-GR"/>
              </w:rPr>
            </w:pPr>
            <w:r>
              <w:rPr>
                <w:rFonts w:ascii="Times New Roman" w:hAnsi="Times New Roman"/>
                <w:b/>
                <w:sz w:val="24"/>
                <w:szCs w:val="24"/>
                <w:lang w:val="en-US"/>
              </w:rPr>
              <w:t>06</w:t>
            </w:r>
            <w:r w:rsidR="00485B8C">
              <w:rPr>
                <w:rFonts w:ascii="Times New Roman" w:hAnsi="Times New Roman"/>
                <w:b/>
                <w:sz w:val="24"/>
                <w:szCs w:val="24"/>
                <w:lang w:val="el-GR"/>
              </w:rPr>
              <w:t>/</w:t>
            </w:r>
            <w:r>
              <w:rPr>
                <w:rFonts w:ascii="Times New Roman" w:hAnsi="Times New Roman"/>
                <w:b/>
                <w:sz w:val="24"/>
                <w:szCs w:val="24"/>
              </w:rPr>
              <w:t>03</w:t>
            </w:r>
            <w:r w:rsidR="00B054C1">
              <w:rPr>
                <w:rFonts w:ascii="Times New Roman" w:hAnsi="Times New Roman"/>
                <w:b/>
                <w:sz w:val="24"/>
                <w:szCs w:val="24"/>
              </w:rPr>
              <w:t>/201</w:t>
            </w:r>
            <w:r>
              <w:rPr>
                <w:rFonts w:ascii="Times New Roman" w:hAnsi="Times New Roman"/>
                <w:b/>
                <w:sz w:val="24"/>
                <w:szCs w:val="24"/>
              </w:rPr>
              <w:t>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A77697"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A77697">
        <w:rPr>
          <w:rFonts w:ascii="Franklin Gothic Book" w:hAnsi="Franklin Gothic Book" w:cs="Arial"/>
          <w:b/>
          <w:sz w:val="20"/>
          <w:lang w:val="en-US"/>
        </w:rPr>
        <w:t>06</w:t>
      </w:r>
      <w:r w:rsidR="00B054C1">
        <w:rPr>
          <w:rFonts w:ascii="Franklin Gothic Book" w:hAnsi="Franklin Gothic Book" w:cs="Arial"/>
          <w:b/>
          <w:sz w:val="20"/>
          <w:lang w:val="el-GR"/>
        </w:rPr>
        <w:t xml:space="preserve"> / </w:t>
      </w:r>
      <w:r w:rsidR="00A77697">
        <w:rPr>
          <w:rFonts w:ascii="Franklin Gothic Book" w:hAnsi="Franklin Gothic Book" w:cs="Arial"/>
          <w:b/>
          <w:sz w:val="20"/>
          <w:lang w:val="en-US"/>
        </w:rPr>
        <w:t>03</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Pr>
          <w:rFonts w:ascii="Franklin Gothic Book" w:hAnsi="Franklin Gothic Book" w:cs="Arial"/>
          <w:b/>
          <w:sz w:val="20"/>
          <w:lang w:val="en-US"/>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A77697"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A77697"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A77697"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w:pict>
          <v:rect id="_x0000_s1029" style="position:absolute;left:0;text-align:left;margin-left:351.75pt;margin-top:8.3pt;width:23.25pt;height:17.2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A77697" w:rsidP="00347CA8">
      <w:pPr>
        <w:jc w:val="both"/>
        <w:rPr>
          <w:rFonts w:ascii="Franklin Gothic Book" w:hAnsi="Franklin Gothic Book" w:cs="Arial"/>
          <w:sz w:val="20"/>
          <w:lang w:val="el-GR"/>
        </w:rPr>
      </w:pPr>
      <w:r>
        <w:rPr>
          <w:rFonts w:ascii="Franklin Gothic Book" w:hAnsi="Franklin Gothic Book" w:cs="Arial"/>
          <w:noProof/>
          <w:sz w:val="20"/>
          <w:lang w:eastAsia="en-GB"/>
        </w:rPr>
        <w:pict>
          <v:rect id="Rectangle 91" o:spid="_x0000_s1033" style="position:absolute;left:0;text-align:left;margin-left:345.45pt;margin-top:.25pt;width:28.8pt;height:26.2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A77697"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A77697" w:rsidP="001E6672">
      <w:pPr>
        <w:spacing w:line="360" w:lineRule="auto"/>
        <w:ind w:left="1134" w:hanging="567"/>
        <w:rPr>
          <w:rFonts w:ascii="Franklin Gothic Book" w:hAnsi="Franklin Gothic Book" w:cs="Arial"/>
          <w:sz w:val="20"/>
          <w:lang w:val="el-GR"/>
        </w:rPr>
      </w:pPr>
      <w:r>
        <w:rPr>
          <w:noProof/>
          <w:sz w:val="20"/>
          <w:lang w:val="el-GR" w:eastAsia="el-GR"/>
        </w:rPr>
        <w:pict>
          <v:rect id="Rectangle 92" o:spid="_x0000_s1028" style="position:absolute;left:0;text-align:left;margin-left:345.45pt;margin-top:30.55pt;width:23.25pt;height:17.2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A77697"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A7769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A7769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A7769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A77697">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4337"/>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77697"/>
    <w:rsid w:val="00AB090B"/>
    <w:rsid w:val="00AB1229"/>
    <w:rsid w:val="00AC0122"/>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0C1C"/>
    <w:rsid w:val="00D25E15"/>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2FE4"/>
    <w:rsid w:val="00F36D37"/>
    <w:rsid w:val="00F42FFB"/>
    <w:rsid w:val="00F53293"/>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2" type="connector" idref="#AutoShape 2"/>
      </o:rules>
    </o:shapelayout>
  </w:shapeDefaults>
  <w:decimalSymbol w:val="."/>
  <w:listSeparator w:val=","/>
  <w14:docId w14:val="5D9EBF63"/>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919518-B99F-4F76-BCB8-981356EC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2535</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11</cp:revision>
  <cp:lastPrinted>2017-07-05T06:25:00Z</cp:lastPrinted>
  <dcterms:created xsi:type="dcterms:W3CDTF">2017-02-09T11:36:00Z</dcterms:created>
  <dcterms:modified xsi:type="dcterms:W3CDTF">2018-02-13T15:55:00Z</dcterms:modified>
</cp:coreProperties>
</file>